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E5" w:rsidRPr="002F1AC1" w:rsidRDefault="002F1AC1" w:rsidP="002F1AC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F1AC1">
        <w:rPr>
          <w:rFonts w:ascii="Arial" w:hAnsi="Arial" w:cs="Arial"/>
          <w:b/>
          <w:sz w:val="28"/>
          <w:szCs w:val="28"/>
        </w:rPr>
        <w:t>Outcomes Measurement Tools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3799"/>
      </w:tblGrid>
      <w:tr w:rsidR="0039215F" w:rsidRPr="00A737EC" w:rsidTr="00A737EC">
        <w:tc>
          <w:tcPr>
            <w:tcW w:w="1696" w:type="dxa"/>
          </w:tcPr>
          <w:p w:rsidR="0039215F" w:rsidRPr="00A737EC" w:rsidRDefault="0039215F" w:rsidP="002F1AC1">
            <w:pPr>
              <w:jc w:val="center"/>
              <w:rPr>
                <w:rFonts w:ascii="Arial" w:hAnsi="Arial" w:cs="Arial"/>
                <w:b/>
              </w:rPr>
            </w:pPr>
            <w:r w:rsidRPr="00A737EC">
              <w:rPr>
                <w:rFonts w:ascii="Arial" w:hAnsi="Arial" w:cs="Arial"/>
                <w:b/>
              </w:rPr>
              <w:t>Tool</w:t>
            </w:r>
          </w:p>
        </w:tc>
        <w:tc>
          <w:tcPr>
            <w:tcW w:w="1985" w:type="dxa"/>
          </w:tcPr>
          <w:p w:rsidR="0039215F" w:rsidRPr="00A737EC" w:rsidRDefault="0039215F" w:rsidP="002F1AC1">
            <w:pPr>
              <w:jc w:val="center"/>
              <w:rPr>
                <w:rFonts w:ascii="Arial" w:hAnsi="Arial" w:cs="Arial"/>
                <w:b/>
              </w:rPr>
            </w:pPr>
            <w:r w:rsidRPr="00A737EC">
              <w:rPr>
                <w:rFonts w:ascii="Arial" w:hAnsi="Arial" w:cs="Arial"/>
                <w:b/>
              </w:rPr>
              <w:t>Measures</w:t>
            </w:r>
          </w:p>
        </w:tc>
        <w:tc>
          <w:tcPr>
            <w:tcW w:w="1984" w:type="dxa"/>
          </w:tcPr>
          <w:p w:rsidR="0039215F" w:rsidRPr="00A737EC" w:rsidRDefault="0039215F" w:rsidP="002F1AC1">
            <w:pPr>
              <w:jc w:val="center"/>
              <w:rPr>
                <w:rFonts w:ascii="Arial" w:hAnsi="Arial" w:cs="Arial"/>
                <w:b/>
              </w:rPr>
            </w:pPr>
            <w:r w:rsidRPr="00A737EC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799" w:type="dxa"/>
          </w:tcPr>
          <w:p w:rsidR="0039215F" w:rsidRPr="00A737EC" w:rsidRDefault="0039215F" w:rsidP="002F1AC1">
            <w:pPr>
              <w:jc w:val="center"/>
              <w:rPr>
                <w:rFonts w:ascii="Arial" w:hAnsi="Arial" w:cs="Arial"/>
                <w:b/>
              </w:rPr>
            </w:pPr>
            <w:r w:rsidRPr="00A737EC">
              <w:rPr>
                <w:rFonts w:ascii="Arial" w:hAnsi="Arial" w:cs="Arial"/>
                <w:b/>
              </w:rPr>
              <w:t>Comments</w:t>
            </w:r>
          </w:p>
          <w:p w:rsidR="0039215F" w:rsidRPr="00A737EC" w:rsidRDefault="0039215F" w:rsidP="002F1A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Beck’s Anxiety Inventory (BAI)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Anxiety</w:t>
            </w:r>
          </w:p>
        </w:tc>
        <w:tc>
          <w:tcPr>
            <w:tcW w:w="1984" w:type="dxa"/>
          </w:tcPr>
          <w:p w:rsidR="0039215F" w:rsidRPr="00A737EC" w:rsidRDefault="00DE20E5" w:rsidP="00DE20E5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No specific kind of activity</w:t>
            </w:r>
          </w:p>
        </w:tc>
        <w:tc>
          <w:tcPr>
            <w:tcW w:w="3799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Use with groups who are dealing directly with service users who have been previously diagnosed with mental health issues</w:t>
            </w:r>
            <w:r w:rsidR="00116082" w:rsidRPr="00A737EC">
              <w:rPr>
                <w:rFonts w:ascii="Arial" w:hAnsi="Arial" w:cs="Arial"/>
              </w:rPr>
              <w:t xml:space="preserve"> (including anxiety)</w:t>
            </w: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Beck’s depression Inventory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Depression</w:t>
            </w:r>
          </w:p>
        </w:tc>
        <w:tc>
          <w:tcPr>
            <w:tcW w:w="1984" w:type="dxa"/>
          </w:tcPr>
          <w:p w:rsidR="0039215F" w:rsidRPr="00A737EC" w:rsidRDefault="00DE20E5" w:rsidP="00DE20E5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No specific kind of activity</w:t>
            </w:r>
          </w:p>
        </w:tc>
        <w:tc>
          <w:tcPr>
            <w:tcW w:w="3799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Use with groups who are dealing directly with service users who have been previously diagnosed with mental health issues</w:t>
            </w:r>
            <w:r w:rsidR="00116082" w:rsidRPr="00A737EC">
              <w:rPr>
                <w:rFonts w:ascii="Arial" w:hAnsi="Arial" w:cs="Arial"/>
              </w:rPr>
              <w:t xml:space="preserve"> (including depression)</w:t>
            </w: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CORE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Subjective well-being, Problems/symptoms, Life functioning &amp; Risk/harm</w:t>
            </w:r>
          </w:p>
        </w:tc>
        <w:tc>
          <w:tcPr>
            <w:tcW w:w="1984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Counselling</w:t>
            </w:r>
          </w:p>
        </w:tc>
        <w:tc>
          <w:tcPr>
            <w:tcW w:w="3799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No requirement to use other tools such as GHQ12 or Rosenberg</w:t>
            </w: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Domestic Abuse Star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Domestic Abuse</w:t>
            </w:r>
          </w:p>
        </w:tc>
        <w:tc>
          <w:tcPr>
            <w:tcW w:w="1984" w:type="dxa"/>
          </w:tcPr>
          <w:p w:rsidR="0039215F" w:rsidRPr="00A737EC" w:rsidRDefault="00DE20E5" w:rsidP="00DE20E5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No specific kind of activity</w:t>
            </w:r>
          </w:p>
        </w:tc>
        <w:tc>
          <w:tcPr>
            <w:tcW w:w="3799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GHQ12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Mental well-being</w:t>
            </w:r>
          </w:p>
        </w:tc>
        <w:tc>
          <w:tcPr>
            <w:tcW w:w="1984" w:type="dxa"/>
          </w:tcPr>
          <w:p w:rsidR="0039215F" w:rsidRPr="00A737EC" w:rsidRDefault="008F773D" w:rsidP="00323E0A">
            <w:pPr>
              <w:rPr>
                <w:rFonts w:ascii="Arial" w:hAnsi="Arial" w:cs="Arial"/>
                <w:highlight w:val="yellow"/>
              </w:rPr>
            </w:pPr>
            <w:r w:rsidRPr="00A737EC">
              <w:rPr>
                <w:rFonts w:ascii="Arial" w:hAnsi="Arial" w:cs="Arial"/>
              </w:rPr>
              <w:t>No specific kind of activity</w:t>
            </w:r>
          </w:p>
        </w:tc>
        <w:tc>
          <w:tcPr>
            <w:tcW w:w="3799" w:type="dxa"/>
          </w:tcPr>
          <w:p w:rsidR="0039215F" w:rsidRPr="00A737EC" w:rsidRDefault="0039215F" w:rsidP="00116082">
            <w:pPr>
              <w:rPr>
                <w:rStyle w:val="HTMLCite"/>
                <w:rFonts w:ascii="Arial" w:hAnsi="Arial" w:cs="Arial"/>
                <w:lang w:val="en"/>
              </w:rPr>
            </w:pPr>
            <w:r w:rsidRPr="00A737EC">
              <w:rPr>
                <w:rFonts w:ascii="Arial" w:hAnsi="Arial" w:cs="Arial"/>
              </w:rPr>
              <w:t>To be used if the clients have a diagnosed specific mental health issue e.g. eating disorder</w:t>
            </w:r>
            <w:r w:rsidR="00DE20E5" w:rsidRPr="00A737EC">
              <w:rPr>
                <w:rFonts w:ascii="Arial" w:hAnsi="Arial" w:cs="Arial"/>
              </w:rPr>
              <w:t xml:space="preserve"> or use with general population in order to detect mental health issues</w:t>
            </w:r>
            <w:r w:rsidR="00116082" w:rsidRPr="00A737EC">
              <w:rPr>
                <w:rFonts w:ascii="Arial" w:hAnsi="Arial" w:cs="Arial"/>
              </w:rPr>
              <w:t xml:space="preserve"> ( see  LINK BELOW for use with general population in NI ) </w:t>
            </w:r>
            <w:hyperlink r:id="rId4" w:history="1">
              <w:r w:rsidR="00116082" w:rsidRPr="00A737EC">
                <w:rPr>
                  <w:rStyle w:val="Hyperlink"/>
                  <w:rFonts w:ascii="Arial" w:hAnsi="Arial" w:cs="Arial"/>
                  <w:lang w:val="en"/>
                </w:rPr>
                <w:t>www.dhsspsni.gov.uk/health_service_use_ni6.pdf</w:t>
              </w:r>
            </w:hyperlink>
          </w:p>
          <w:p w:rsidR="00116082" w:rsidRPr="00A737EC" w:rsidRDefault="00116082" w:rsidP="00116082">
            <w:pPr>
              <w:rPr>
                <w:rFonts w:ascii="Arial" w:hAnsi="Arial" w:cs="Arial"/>
              </w:rPr>
            </w:pP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Rosenberg Self Esteem Scale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Self-esteem</w:t>
            </w:r>
          </w:p>
        </w:tc>
        <w:tc>
          <w:tcPr>
            <w:tcW w:w="1984" w:type="dxa"/>
          </w:tcPr>
          <w:p w:rsidR="0039215F" w:rsidRPr="00A737EC" w:rsidRDefault="008F773D" w:rsidP="00323E0A">
            <w:pPr>
              <w:rPr>
                <w:rFonts w:ascii="Arial" w:hAnsi="Arial" w:cs="Arial"/>
                <w:highlight w:val="yellow"/>
              </w:rPr>
            </w:pPr>
            <w:r w:rsidRPr="00A737EC">
              <w:rPr>
                <w:rFonts w:ascii="Arial" w:hAnsi="Arial" w:cs="Arial"/>
              </w:rPr>
              <w:t>No specific kind of activity</w:t>
            </w:r>
          </w:p>
        </w:tc>
        <w:tc>
          <w:tcPr>
            <w:tcW w:w="3799" w:type="dxa"/>
          </w:tcPr>
          <w:p w:rsidR="0039215F" w:rsidRPr="00A737EC" w:rsidRDefault="00DE20E5" w:rsidP="00116082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 xml:space="preserve">To be used </w:t>
            </w:r>
            <w:r w:rsidR="00116082" w:rsidRPr="00A737EC">
              <w:rPr>
                <w:rFonts w:ascii="Arial" w:hAnsi="Arial" w:cs="Arial"/>
              </w:rPr>
              <w:t xml:space="preserve">with clients to ascertain levels of self-esteem.  </w:t>
            </w: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Specifically tailored evaluation questionnaires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It is not possible to measure a shift in emotional wellbeing between the time one and time two junctures</w:t>
            </w:r>
          </w:p>
        </w:tc>
        <w:tc>
          <w:tcPr>
            <w:tcW w:w="1984" w:type="dxa"/>
          </w:tcPr>
          <w:p w:rsidR="0039215F" w:rsidRPr="00A737EC" w:rsidRDefault="0039215F" w:rsidP="0097105D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One-day events and time limited workshops</w:t>
            </w:r>
          </w:p>
        </w:tc>
        <w:tc>
          <w:tcPr>
            <w:tcW w:w="3799" w:type="dxa"/>
          </w:tcPr>
          <w:p w:rsidR="0039215F" w:rsidRPr="00A737EC" w:rsidRDefault="0039215F" w:rsidP="00B3651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Use template provided by the researcher to evaluate the percep</w:t>
            </w:r>
            <w:r w:rsidR="008F773D" w:rsidRPr="00A737EC">
              <w:rPr>
                <w:rFonts w:ascii="Arial" w:hAnsi="Arial" w:cs="Arial"/>
              </w:rPr>
              <w:t xml:space="preserve">tions of programme participants or create a </w:t>
            </w:r>
            <w:r w:rsidR="00B3651A" w:rsidRPr="00A737EC">
              <w:rPr>
                <w:rFonts w:ascii="Arial" w:hAnsi="Arial" w:cs="Arial"/>
              </w:rPr>
              <w:t>customised pre and post</w:t>
            </w:r>
            <w:r w:rsidR="00BA66F2" w:rsidRPr="00A737EC">
              <w:rPr>
                <w:rFonts w:ascii="Arial" w:hAnsi="Arial" w:cs="Arial"/>
              </w:rPr>
              <w:t xml:space="preserve"> evaluation questionnaire based on a </w:t>
            </w:r>
            <w:proofErr w:type="spellStart"/>
            <w:r w:rsidR="008F773D" w:rsidRPr="00A737EC">
              <w:rPr>
                <w:rFonts w:ascii="Arial" w:hAnsi="Arial" w:cs="Arial"/>
              </w:rPr>
              <w:t>likert</w:t>
            </w:r>
            <w:proofErr w:type="spellEnd"/>
            <w:r w:rsidR="008F773D" w:rsidRPr="00A737EC">
              <w:rPr>
                <w:rFonts w:ascii="Arial" w:hAnsi="Arial" w:cs="Arial"/>
              </w:rPr>
              <w:t xml:space="preserve"> scale</w:t>
            </w:r>
            <w:r w:rsidR="00B3651A" w:rsidRPr="00A737EC">
              <w:rPr>
                <w:rFonts w:ascii="Arial" w:hAnsi="Arial" w:cs="Arial"/>
              </w:rPr>
              <w:t xml:space="preserve"> to assess knowledge acquisition, skills, ability, confidence, etc</w:t>
            </w: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Strengths and Difficulties Questionnaire (SDQ)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Behavioural and emotional problems in children and adolescents</w:t>
            </w:r>
          </w:p>
        </w:tc>
        <w:tc>
          <w:tcPr>
            <w:tcW w:w="1984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Counselling</w:t>
            </w:r>
          </w:p>
        </w:tc>
        <w:tc>
          <w:tcPr>
            <w:tcW w:w="3799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Suitable for children but quite complicated so don’t recommend unless group is familiar with it.</w:t>
            </w:r>
          </w:p>
        </w:tc>
      </w:tr>
      <w:tr w:rsidR="0039215F" w:rsidRPr="00A737EC" w:rsidTr="00A737EC">
        <w:tc>
          <w:tcPr>
            <w:tcW w:w="1696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Warwick-Edinburgh Mental Well-Being Scale (WEMWBS)</w:t>
            </w:r>
          </w:p>
        </w:tc>
        <w:tc>
          <w:tcPr>
            <w:tcW w:w="1985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General well-being scale</w:t>
            </w:r>
          </w:p>
        </w:tc>
        <w:tc>
          <w:tcPr>
            <w:tcW w:w="1984" w:type="dxa"/>
          </w:tcPr>
          <w:p w:rsidR="0039215F" w:rsidRPr="00A737EC" w:rsidRDefault="0039215F" w:rsidP="0039215F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Mental health</w:t>
            </w:r>
            <w:r w:rsidR="00FE1B89" w:rsidRPr="00A737EC">
              <w:rPr>
                <w:rFonts w:ascii="Arial" w:hAnsi="Arial" w:cs="Arial"/>
              </w:rPr>
              <w:t xml:space="preserve"> problems</w:t>
            </w:r>
            <w:r w:rsidRPr="00A737EC">
              <w:rPr>
                <w:rFonts w:ascii="Arial" w:hAnsi="Arial" w:cs="Arial"/>
              </w:rPr>
              <w:t xml:space="preserve"> prevention programmes</w:t>
            </w:r>
          </w:p>
        </w:tc>
        <w:tc>
          <w:tcPr>
            <w:tcW w:w="3799" w:type="dxa"/>
          </w:tcPr>
          <w:p w:rsidR="0039215F" w:rsidRPr="00A737EC" w:rsidRDefault="0039215F" w:rsidP="00323E0A">
            <w:pPr>
              <w:rPr>
                <w:rFonts w:ascii="Arial" w:hAnsi="Arial" w:cs="Arial"/>
              </w:rPr>
            </w:pPr>
            <w:r w:rsidRPr="00A737EC">
              <w:rPr>
                <w:rFonts w:ascii="Arial" w:hAnsi="Arial" w:cs="Arial"/>
              </w:rPr>
              <w:t>Appropriate</w:t>
            </w:r>
            <w:r w:rsidR="00116082" w:rsidRPr="00A737EC">
              <w:rPr>
                <w:rFonts w:ascii="Arial" w:hAnsi="Arial" w:cs="Arial"/>
              </w:rPr>
              <w:t xml:space="preserve"> for use with  adults and children aged 13+ to ascertain levels of mental well being</w:t>
            </w:r>
          </w:p>
        </w:tc>
      </w:tr>
    </w:tbl>
    <w:p w:rsidR="00224E7E" w:rsidRDefault="00224E7E" w:rsidP="008F773D"/>
    <w:sectPr w:rsidR="00224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E"/>
    <w:rsid w:val="000C2A71"/>
    <w:rsid w:val="00116082"/>
    <w:rsid w:val="00224E7E"/>
    <w:rsid w:val="002F1AC1"/>
    <w:rsid w:val="00323E0A"/>
    <w:rsid w:val="003658E5"/>
    <w:rsid w:val="0039215F"/>
    <w:rsid w:val="003E3C66"/>
    <w:rsid w:val="006671CD"/>
    <w:rsid w:val="008F773D"/>
    <w:rsid w:val="0097105D"/>
    <w:rsid w:val="00A737EC"/>
    <w:rsid w:val="00B3651A"/>
    <w:rsid w:val="00BA66F2"/>
    <w:rsid w:val="00C16B14"/>
    <w:rsid w:val="00DE20E5"/>
    <w:rsid w:val="00F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F32BE-48C8-43D6-B1F0-9FEB151B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89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116082"/>
    <w:rPr>
      <w:i w:val="0"/>
      <w:iCs w:val="0"/>
      <w:color w:val="009030"/>
    </w:rPr>
  </w:style>
  <w:style w:type="character" w:styleId="Hyperlink">
    <w:name w:val="Hyperlink"/>
    <w:basedOn w:val="DefaultParagraphFont"/>
    <w:uiPriority w:val="99"/>
    <w:unhideWhenUsed/>
    <w:rsid w:val="001160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sspsni.gov.uk/health_service_use_ni6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22B76EF09D343959B2F6D78B446E4" ma:contentTypeVersion="12" ma:contentTypeDescription="Create a new document." ma:contentTypeScope="" ma:versionID="26960a7ed96830635696aeb600bb3a45">
  <xsd:schema xmlns:xsd="http://www.w3.org/2001/XMLSchema" xmlns:xs="http://www.w3.org/2001/XMLSchema" xmlns:p="http://schemas.microsoft.com/office/2006/metadata/properties" xmlns:ns2="595920fc-5a75-49e9-90dd-1d60d4999040" xmlns:ns3="87128898-b912-4c71-bfa5-ba1f592cedc7" targetNamespace="http://schemas.microsoft.com/office/2006/metadata/properties" ma:root="true" ma:fieldsID="bc9069007eb2f8f5288fb602644e6fe9" ns2:_="" ns3:_="">
    <xsd:import namespace="595920fc-5a75-49e9-90dd-1d60d4999040"/>
    <xsd:import namespace="87128898-b912-4c71-bfa5-ba1f592ce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20fc-5a75-49e9-90dd-1d60d4999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28898-b912-4c71-bfa5-ba1f592ce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A668E-AB90-4D72-B3BF-4D6814E02D55}"/>
</file>

<file path=customXml/itemProps2.xml><?xml version="1.0" encoding="utf-8"?>
<ds:datastoreItem xmlns:ds="http://schemas.openxmlformats.org/officeDocument/2006/customXml" ds:itemID="{22946560-7EC6-46AC-B601-20695D16F391}"/>
</file>

<file path=customXml/itemProps3.xml><?xml version="1.0" encoding="utf-8"?>
<ds:datastoreItem xmlns:ds="http://schemas.openxmlformats.org/officeDocument/2006/customXml" ds:itemID="{BBA7082A-014F-4E3E-B7CB-259A07FE1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www.clearproject.co.uk</dc:creator>
  <cp:lastModifiedBy>Shauna Houston</cp:lastModifiedBy>
  <cp:revision>3</cp:revision>
  <cp:lastPrinted>2014-07-30T10:13:00Z</cp:lastPrinted>
  <dcterms:created xsi:type="dcterms:W3CDTF">2014-07-30T10:13:00Z</dcterms:created>
  <dcterms:modified xsi:type="dcterms:W3CDTF">2014-11-11T11:27:00Z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0x01010077022B76EF09D343959B2F6D78B446E4</vt:lpwstr>
  </property>
</Properties>
</file>